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F" w:rsidRDefault="00252E5F" w:rsidP="00252E5F">
      <w:pPr>
        <w:pStyle w:val="Titel"/>
        <w:jc w:val="right"/>
        <w:rPr>
          <w:rFonts w:ascii="Avenir Heavy" w:hAnsi="Avenir Heavy" w:cs="Arial"/>
          <w:sz w:val="30"/>
          <w:szCs w:val="30"/>
        </w:rPr>
      </w:pPr>
      <w:bookmarkStart w:id="0" w:name="_GoBack"/>
      <w:bookmarkEnd w:id="0"/>
      <w:r w:rsidRPr="00252E5F">
        <w:rPr>
          <w:rFonts w:ascii="Avenir Heavy" w:hAnsi="Avenir Heavy" w:cs="Arial"/>
          <w:noProof/>
          <w:sz w:val="30"/>
          <w:szCs w:val="30"/>
        </w:rPr>
        <w:drawing>
          <wp:inline distT="0" distB="0" distL="0" distR="0">
            <wp:extent cx="2124811" cy="975917"/>
            <wp:effectExtent l="0" t="0" r="0" b="0"/>
            <wp:docPr id="5" name="Grafik 5" descr="K:\Vorlagen\1_Briefköpfe+Wichtig\Corporate_Design_Gemeinde_Denklingen\DE-Logos 2\CMYK\DENKLINGEN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orlagen\1_Briefköpfe+Wichtig\Corporate_Design_Gemeinde_Denklingen\DE-Logos 2\CMYK\DENKLINGEN-Logo-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81" cy="9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5F" w:rsidRDefault="00252E5F" w:rsidP="00252E5F">
      <w:pPr>
        <w:pStyle w:val="Titel"/>
        <w:jc w:val="left"/>
        <w:rPr>
          <w:rFonts w:ascii="Avenir Heavy" w:hAnsi="Avenir Heavy" w:cs="Arial"/>
          <w:sz w:val="30"/>
          <w:szCs w:val="30"/>
        </w:rPr>
      </w:pPr>
    </w:p>
    <w:p w:rsidR="00D34ED5" w:rsidRDefault="00D34ED5" w:rsidP="00252E5F">
      <w:pPr>
        <w:pStyle w:val="Titel"/>
        <w:jc w:val="left"/>
        <w:rPr>
          <w:rFonts w:ascii="Avenir Heavy" w:hAnsi="Avenir Heavy" w:cs="Arial"/>
          <w:sz w:val="30"/>
          <w:szCs w:val="30"/>
        </w:rPr>
      </w:pPr>
    </w:p>
    <w:p w:rsidR="00D34ED5" w:rsidRDefault="00D34ED5" w:rsidP="00D34ED5">
      <w:pPr>
        <w:jc w:val="center"/>
        <w:rPr>
          <w:rFonts w:ascii="Avenir Heavy" w:hAnsi="Avenir Heavy" w:cs="Arial"/>
          <w:b/>
          <w:sz w:val="30"/>
          <w:szCs w:val="30"/>
        </w:rPr>
      </w:pPr>
      <w:r w:rsidRPr="00D34ED5">
        <w:rPr>
          <w:rFonts w:ascii="Avenir Heavy" w:hAnsi="Avenir Heavy" w:cs="Arial"/>
          <w:b/>
          <w:sz w:val="30"/>
          <w:szCs w:val="30"/>
        </w:rPr>
        <w:t xml:space="preserve">Bekanntmachung der Genehmigung der </w:t>
      </w:r>
    </w:p>
    <w:p w:rsidR="00D34ED5" w:rsidRDefault="002D6FEC" w:rsidP="00D34ED5">
      <w:pPr>
        <w:jc w:val="center"/>
        <w:rPr>
          <w:rFonts w:ascii="Avenir Heavy" w:hAnsi="Avenir Heavy" w:cs="Arial"/>
          <w:b/>
          <w:sz w:val="30"/>
          <w:szCs w:val="30"/>
        </w:rPr>
      </w:pPr>
      <w:r>
        <w:rPr>
          <w:rFonts w:ascii="Avenir Heavy" w:hAnsi="Avenir Heavy" w:cs="Arial"/>
          <w:b/>
          <w:sz w:val="30"/>
          <w:szCs w:val="30"/>
        </w:rPr>
        <w:t>3</w:t>
      </w:r>
      <w:r w:rsidR="00201ECD">
        <w:rPr>
          <w:rFonts w:ascii="Avenir Heavy" w:hAnsi="Avenir Heavy" w:cs="Arial"/>
          <w:b/>
          <w:sz w:val="30"/>
          <w:szCs w:val="30"/>
        </w:rPr>
        <w:t>3</w:t>
      </w:r>
      <w:r w:rsidR="00D34ED5" w:rsidRPr="00D34ED5">
        <w:rPr>
          <w:rFonts w:ascii="Avenir Heavy" w:hAnsi="Avenir Heavy" w:cs="Arial"/>
          <w:b/>
          <w:sz w:val="30"/>
          <w:szCs w:val="30"/>
        </w:rPr>
        <w:t xml:space="preserve">. Änderung des Flächennutzungsplanes der Gemeinde Denklingen </w:t>
      </w:r>
    </w:p>
    <w:p w:rsidR="00D34ED5" w:rsidRPr="00D34ED5" w:rsidRDefault="00D34ED5" w:rsidP="00D34ED5">
      <w:pPr>
        <w:jc w:val="center"/>
        <w:rPr>
          <w:rFonts w:ascii="Avenir Heavy" w:hAnsi="Avenir Heavy" w:cs="Arial"/>
          <w:b/>
          <w:sz w:val="30"/>
          <w:szCs w:val="30"/>
        </w:rPr>
      </w:pPr>
      <w:r w:rsidRPr="00D34ED5">
        <w:rPr>
          <w:rFonts w:ascii="Avenir Heavy" w:hAnsi="Avenir Heavy" w:cs="Arial"/>
          <w:b/>
          <w:sz w:val="30"/>
          <w:szCs w:val="30"/>
        </w:rPr>
        <w:t xml:space="preserve">für den Bereich </w:t>
      </w:r>
      <w:r>
        <w:rPr>
          <w:rFonts w:ascii="Avenir Heavy" w:hAnsi="Avenir Heavy" w:cs="Arial"/>
          <w:b/>
          <w:sz w:val="30"/>
          <w:szCs w:val="30"/>
        </w:rPr>
        <w:t>„</w:t>
      </w:r>
      <w:r w:rsidR="00201ECD">
        <w:rPr>
          <w:rFonts w:ascii="Avenir Heavy" w:hAnsi="Avenir Heavy" w:cs="Arial"/>
          <w:b/>
          <w:sz w:val="30"/>
          <w:szCs w:val="30"/>
        </w:rPr>
        <w:t>Hirschvogel Automotive Group II</w:t>
      </w:r>
      <w:r>
        <w:rPr>
          <w:rFonts w:ascii="Avenir Heavy" w:hAnsi="Avenir Heavy" w:cs="Arial"/>
          <w:b/>
          <w:sz w:val="30"/>
          <w:szCs w:val="30"/>
        </w:rPr>
        <w:t xml:space="preserve">“ </w:t>
      </w:r>
      <w:r w:rsidR="002D6FEC">
        <w:rPr>
          <w:rFonts w:ascii="Avenir Heavy" w:hAnsi="Avenir Heavy" w:cs="Arial"/>
          <w:b/>
          <w:sz w:val="30"/>
          <w:szCs w:val="30"/>
        </w:rPr>
        <w:t>Denklingen</w:t>
      </w:r>
    </w:p>
    <w:p w:rsidR="00D34ED5" w:rsidRDefault="00D34ED5" w:rsidP="00D34ED5">
      <w:pPr>
        <w:rPr>
          <w:rFonts w:ascii="Arial" w:hAnsi="Arial" w:cs="Arial"/>
        </w:rPr>
      </w:pPr>
    </w:p>
    <w:p w:rsidR="00D34ED5" w:rsidRDefault="00D34ED5" w:rsidP="00D34ED5">
      <w:pPr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 xml:space="preserve">Mit Bescheid vom </w:t>
      </w:r>
      <w:r w:rsidR="00901BC5">
        <w:rPr>
          <w:rFonts w:ascii="Avenir Light" w:hAnsi="Avenir Light" w:cs="Arial"/>
          <w:sz w:val="22"/>
          <w:szCs w:val="22"/>
        </w:rPr>
        <w:t>13.12</w:t>
      </w:r>
      <w:r w:rsidR="002D6FEC">
        <w:rPr>
          <w:rFonts w:ascii="Avenir Light" w:hAnsi="Avenir Light" w:cs="Arial"/>
          <w:sz w:val="22"/>
          <w:szCs w:val="22"/>
        </w:rPr>
        <w:t>.2021</w:t>
      </w:r>
      <w:r w:rsidRPr="00D34ED5">
        <w:rPr>
          <w:rFonts w:ascii="Avenir Light" w:hAnsi="Avenir Light" w:cs="Arial"/>
          <w:sz w:val="22"/>
          <w:szCs w:val="22"/>
        </w:rPr>
        <w:t>, Az.: 6100-</w:t>
      </w:r>
      <w:r w:rsidR="002D6FEC">
        <w:rPr>
          <w:rFonts w:ascii="Avenir Light" w:hAnsi="Avenir Light" w:cs="Arial"/>
          <w:sz w:val="22"/>
          <w:szCs w:val="22"/>
        </w:rPr>
        <w:t>6</w:t>
      </w:r>
      <w:r w:rsidRPr="00D34ED5">
        <w:rPr>
          <w:rFonts w:ascii="Avenir Light" w:hAnsi="Avenir Light" w:cs="Arial"/>
          <w:sz w:val="22"/>
          <w:szCs w:val="22"/>
        </w:rPr>
        <w:t xml:space="preserve"> hat das Landratsamt Landsberg am Lech die </w:t>
      </w:r>
      <w:r w:rsidR="002D6FEC">
        <w:rPr>
          <w:rFonts w:ascii="Avenir Light" w:hAnsi="Avenir Light" w:cs="Arial"/>
          <w:sz w:val="22"/>
          <w:szCs w:val="22"/>
        </w:rPr>
        <w:t>3</w:t>
      </w:r>
      <w:r w:rsidR="00201ECD">
        <w:rPr>
          <w:rFonts w:ascii="Avenir Light" w:hAnsi="Avenir Light" w:cs="Arial"/>
          <w:sz w:val="22"/>
          <w:szCs w:val="22"/>
        </w:rPr>
        <w:t>3</w:t>
      </w:r>
      <w:r w:rsidRPr="00D34ED5">
        <w:rPr>
          <w:rFonts w:ascii="Avenir Light" w:hAnsi="Avenir Light" w:cs="Arial"/>
          <w:sz w:val="22"/>
          <w:szCs w:val="22"/>
        </w:rPr>
        <w:t>. Änderung des Flächennutzungsplans der Gemeinde Denklingen für den Bereich</w:t>
      </w:r>
      <w:r>
        <w:rPr>
          <w:rFonts w:ascii="Avenir Light" w:hAnsi="Avenir Light" w:cs="Arial"/>
          <w:sz w:val="22"/>
          <w:szCs w:val="22"/>
        </w:rPr>
        <w:t xml:space="preserve"> </w:t>
      </w:r>
      <w:r w:rsidRPr="00D34ED5">
        <w:rPr>
          <w:rFonts w:ascii="Avenir Light" w:hAnsi="Avenir Light" w:cs="Arial"/>
          <w:sz w:val="22"/>
          <w:szCs w:val="22"/>
        </w:rPr>
        <w:t>„</w:t>
      </w:r>
      <w:r w:rsidR="00201ECD">
        <w:rPr>
          <w:rFonts w:ascii="Avenir Light" w:hAnsi="Avenir Light" w:cs="Arial"/>
          <w:sz w:val="22"/>
          <w:szCs w:val="22"/>
        </w:rPr>
        <w:t>Hirschvogel Automotive Group II</w:t>
      </w:r>
      <w:r w:rsidR="002D6FEC">
        <w:rPr>
          <w:rFonts w:ascii="Avenir Light" w:hAnsi="Avenir Light" w:cs="Arial"/>
          <w:sz w:val="22"/>
          <w:szCs w:val="22"/>
        </w:rPr>
        <w:t>“ Denklinge</w:t>
      </w:r>
      <w:r w:rsidRPr="00D34ED5">
        <w:rPr>
          <w:rFonts w:ascii="Avenir Light" w:hAnsi="Avenir Light" w:cs="Arial"/>
          <w:sz w:val="22"/>
          <w:szCs w:val="22"/>
        </w:rPr>
        <w:t>n</w:t>
      </w:r>
      <w:r>
        <w:rPr>
          <w:rFonts w:ascii="Avenir Light" w:hAnsi="Avenir Light" w:cs="Arial"/>
          <w:sz w:val="22"/>
          <w:szCs w:val="22"/>
        </w:rPr>
        <w:t xml:space="preserve"> </w:t>
      </w:r>
      <w:r w:rsidRPr="00D34ED5">
        <w:rPr>
          <w:rFonts w:ascii="Avenir Light" w:hAnsi="Avenir Light" w:cs="Arial"/>
          <w:sz w:val="22"/>
          <w:szCs w:val="22"/>
        </w:rPr>
        <w:t xml:space="preserve">genehmigt. 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 xml:space="preserve">Die Erteilung der Genehmigung wird hiermit gemäß § 6 Abs. 5 des Baugesetzbuchs (BauGB) ortsüblich bekannt gemacht. Mit dieser Bekanntmachung wird die </w:t>
      </w:r>
      <w:r w:rsidR="002D6FEC">
        <w:rPr>
          <w:rFonts w:ascii="Avenir Light" w:hAnsi="Avenir Light" w:cs="Arial"/>
          <w:sz w:val="22"/>
          <w:szCs w:val="22"/>
        </w:rPr>
        <w:t>3</w:t>
      </w:r>
      <w:r w:rsidR="00201ECD">
        <w:rPr>
          <w:rFonts w:ascii="Avenir Light" w:hAnsi="Avenir Light" w:cs="Arial"/>
          <w:sz w:val="22"/>
          <w:szCs w:val="22"/>
        </w:rPr>
        <w:t>3</w:t>
      </w:r>
      <w:r w:rsidRPr="00D34ED5">
        <w:rPr>
          <w:rFonts w:ascii="Avenir Light" w:hAnsi="Avenir Light" w:cs="Arial"/>
          <w:sz w:val="22"/>
          <w:szCs w:val="22"/>
        </w:rPr>
        <w:t xml:space="preserve">. Änderung des Flächennutzungsplans der Gemeinde Denklingen für den Bereich </w:t>
      </w:r>
      <w:r w:rsidR="00806196" w:rsidRPr="00D34ED5">
        <w:rPr>
          <w:rFonts w:ascii="Avenir Light" w:hAnsi="Avenir Light" w:cs="Arial"/>
          <w:sz w:val="22"/>
          <w:szCs w:val="22"/>
        </w:rPr>
        <w:t>„</w:t>
      </w:r>
      <w:r w:rsidR="00201ECD">
        <w:rPr>
          <w:rFonts w:ascii="Avenir Light" w:hAnsi="Avenir Light" w:cs="Arial"/>
          <w:sz w:val="22"/>
          <w:szCs w:val="22"/>
        </w:rPr>
        <w:t>Hirschvogel Automotive Group II</w:t>
      </w:r>
      <w:r w:rsidR="00806196" w:rsidRPr="00D34ED5">
        <w:rPr>
          <w:rFonts w:ascii="Avenir Light" w:hAnsi="Avenir Light" w:cs="Arial"/>
          <w:sz w:val="22"/>
          <w:szCs w:val="22"/>
        </w:rPr>
        <w:t>“ D</w:t>
      </w:r>
      <w:r w:rsidR="002D6FEC">
        <w:rPr>
          <w:rFonts w:ascii="Avenir Light" w:hAnsi="Avenir Light" w:cs="Arial"/>
          <w:sz w:val="22"/>
          <w:szCs w:val="22"/>
        </w:rPr>
        <w:t>enklingen</w:t>
      </w:r>
      <w:r w:rsidRPr="00D34ED5">
        <w:rPr>
          <w:rFonts w:ascii="Avenir Light" w:hAnsi="Avenir Light" w:cs="Arial"/>
          <w:sz w:val="22"/>
          <w:szCs w:val="22"/>
        </w:rPr>
        <w:t xml:space="preserve"> wirksam. Jedermann kann den Flächennutzungsplan und die Begründung sowie die zusammenfassende Erklärung über die Art und Weise, wie die Umweltbelange und die Ergebnisse der Öffentlichkeits- und Behördenbeteiligung in dem Flächennutzungsplan berücksichtigt wurden, und aus welchen Gründen der Plan nach Abwägung mit den geprüften, in Betracht kommenden anderweitigen Planungsmöglichkeiten gewählt wurde, bei der Gemeinde Denklingen, </w:t>
      </w:r>
      <w:r w:rsidR="002D6FEC">
        <w:rPr>
          <w:rFonts w:ascii="Avenir Light" w:hAnsi="Avenir Light" w:cs="Arial"/>
          <w:sz w:val="22"/>
          <w:szCs w:val="22"/>
        </w:rPr>
        <w:t>Rathausplatz 1</w:t>
      </w:r>
      <w:r w:rsidRPr="00D34ED5">
        <w:rPr>
          <w:rFonts w:ascii="Avenir Light" w:hAnsi="Avenir Light" w:cs="Arial"/>
          <w:sz w:val="22"/>
          <w:szCs w:val="22"/>
        </w:rPr>
        <w:t xml:space="preserve">, 86920 Denklingen während der üblichen Öffnungszeiten einsehen und über deren Inhalt Auskunft verlangen. 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 xml:space="preserve">Auf die Voraussetzungen für die Geltendmachung der Verletzung von Verfahrens- und Formvorschriften und von Mängeln der Abwägung sowie der Rechtsfolgen des 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>§ 215 Abs. 1 BauGB wird hingewiesen.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</w:p>
    <w:p w:rsidR="00D34ED5" w:rsidRDefault="00D34ED5" w:rsidP="00D34ED5">
      <w:pPr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>Unbeachtlich werden demnach</w:t>
      </w:r>
    </w:p>
    <w:p w:rsidR="00806196" w:rsidRPr="00D34ED5" w:rsidRDefault="00806196" w:rsidP="00D34ED5">
      <w:pPr>
        <w:rPr>
          <w:rFonts w:ascii="Avenir Light" w:hAnsi="Avenir Light" w:cs="Arial"/>
          <w:sz w:val="22"/>
          <w:szCs w:val="22"/>
        </w:rPr>
      </w:pPr>
    </w:p>
    <w:p w:rsidR="00D34ED5" w:rsidRPr="00D34ED5" w:rsidRDefault="00D34ED5" w:rsidP="00D34ED5">
      <w:pPr>
        <w:ind w:left="284" w:hanging="284"/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>1.</w:t>
      </w:r>
      <w:r w:rsidRPr="00D34ED5">
        <w:rPr>
          <w:rFonts w:ascii="Avenir Light" w:hAnsi="Avenir Light" w:cs="Arial"/>
          <w:sz w:val="22"/>
          <w:szCs w:val="22"/>
        </w:rPr>
        <w:tab/>
        <w:t>eine nach § 214 Abs. 1 Satz 1 Nr. 1 bis 3 BauGB beachtliche Verletzung der dort bezeichneten Verfahrens- und Formvorschriften und</w:t>
      </w:r>
    </w:p>
    <w:p w:rsidR="00D34ED5" w:rsidRPr="00D34ED5" w:rsidRDefault="00D34ED5" w:rsidP="00D34ED5">
      <w:pPr>
        <w:ind w:left="284" w:hanging="284"/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>2.</w:t>
      </w:r>
      <w:r w:rsidRPr="00D34ED5">
        <w:rPr>
          <w:rFonts w:ascii="Avenir Light" w:hAnsi="Avenir Light" w:cs="Arial"/>
          <w:sz w:val="22"/>
          <w:szCs w:val="22"/>
        </w:rPr>
        <w:tab/>
        <w:t>nach § 214 Abs. 3 Satz 2 BauGB beachtliche Mängel des Abwägungsvorgangs,</w:t>
      </w:r>
    </w:p>
    <w:p w:rsidR="00D34ED5" w:rsidRPr="00D34ED5" w:rsidRDefault="00D34ED5" w:rsidP="00D34ED5">
      <w:pPr>
        <w:ind w:left="284" w:hanging="284"/>
        <w:rPr>
          <w:rFonts w:ascii="Avenir Light" w:hAnsi="Avenir Light" w:cs="Arial"/>
          <w:sz w:val="22"/>
          <w:szCs w:val="22"/>
        </w:rPr>
      </w:pP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>wenn sie nicht innerhalb eines Jahres seit Bekanntmachung des Flächennutzungsplans schriftlich gegenüber der Gemeinde geltend gemacht worden sind; der Sachverhalt, der die Verletzung oder den Mangel begründen soll, ist darzulegen.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</w:p>
    <w:p w:rsidR="00806196" w:rsidRDefault="00806196" w:rsidP="00D34ED5">
      <w:pPr>
        <w:rPr>
          <w:rFonts w:ascii="Avenir Light" w:hAnsi="Avenir Light" w:cs="Arial"/>
          <w:sz w:val="22"/>
          <w:szCs w:val="22"/>
        </w:rPr>
      </w:pP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 xml:space="preserve">Denklingen, </w:t>
      </w:r>
      <w:r w:rsidR="0009145F">
        <w:rPr>
          <w:rFonts w:ascii="Avenir Light" w:hAnsi="Avenir Light" w:cs="Arial"/>
          <w:sz w:val="22"/>
          <w:szCs w:val="22"/>
        </w:rPr>
        <w:t>13</w:t>
      </w:r>
      <w:r w:rsidR="002D6FEC">
        <w:rPr>
          <w:rFonts w:ascii="Avenir Light" w:hAnsi="Avenir Light" w:cs="Arial"/>
          <w:sz w:val="22"/>
          <w:szCs w:val="22"/>
        </w:rPr>
        <w:t>.0</w:t>
      </w:r>
      <w:r w:rsidR="00901BC5">
        <w:rPr>
          <w:rFonts w:ascii="Avenir Light" w:hAnsi="Avenir Light" w:cs="Arial"/>
          <w:sz w:val="22"/>
          <w:szCs w:val="22"/>
        </w:rPr>
        <w:t>1.2022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  <w:r>
        <w:rPr>
          <w:rFonts w:ascii="Avenir Light" w:hAnsi="Avenir Light" w:cs="Arial"/>
          <w:sz w:val="22"/>
          <w:szCs w:val="22"/>
        </w:rPr>
        <w:t>Gemeinde Denklingen</w:t>
      </w:r>
      <w:r w:rsidR="00806196">
        <w:rPr>
          <w:rFonts w:ascii="Avenir Light" w:hAnsi="Avenir Light" w:cs="Arial"/>
          <w:sz w:val="22"/>
          <w:szCs w:val="22"/>
        </w:rPr>
        <w:tab/>
      </w:r>
      <w:r w:rsidR="00806196">
        <w:rPr>
          <w:rFonts w:ascii="Avenir Light" w:hAnsi="Avenir Light" w:cs="Arial"/>
          <w:sz w:val="22"/>
          <w:szCs w:val="22"/>
        </w:rPr>
        <w:tab/>
      </w:r>
      <w:r w:rsidR="00806196">
        <w:rPr>
          <w:rFonts w:ascii="Avenir Light" w:hAnsi="Avenir Light" w:cs="Arial"/>
          <w:sz w:val="22"/>
          <w:szCs w:val="22"/>
        </w:rPr>
        <w:tab/>
      </w:r>
      <w:r w:rsidR="00806196">
        <w:rPr>
          <w:rFonts w:ascii="Avenir Light" w:hAnsi="Avenir Light" w:cs="Arial"/>
          <w:sz w:val="22"/>
          <w:szCs w:val="22"/>
        </w:rPr>
        <w:tab/>
      </w:r>
      <w:r w:rsidR="00806196" w:rsidRPr="00D34ED5">
        <w:rPr>
          <w:rFonts w:ascii="Avenir Light" w:hAnsi="Avenir Light" w:cs="Arial"/>
          <w:sz w:val="22"/>
          <w:szCs w:val="22"/>
        </w:rPr>
        <w:t>angeschlagen am ………………………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</w:p>
    <w:p w:rsidR="00806196" w:rsidRDefault="00806196" w:rsidP="00D34ED5">
      <w:pPr>
        <w:rPr>
          <w:rFonts w:ascii="Avenir Light" w:hAnsi="Avenir Light" w:cs="Arial"/>
          <w:sz w:val="22"/>
          <w:szCs w:val="22"/>
        </w:rPr>
      </w:pPr>
      <w:r>
        <w:rPr>
          <w:rFonts w:ascii="Avenir Light" w:hAnsi="Avenir Light" w:cs="Arial"/>
          <w:sz w:val="22"/>
          <w:szCs w:val="22"/>
        </w:rPr>
        <w:tab/>
      </w:r>
      <w:r>
        <w:rPr>
          <w:rFonts w:ascii="Avenir Light" w:hAnsi="Avenir Light" w:cs="Arial"/>
          <w:sz w:val="22"/>
          <w:szCs w:val="22"/>
        </w:rPr>
        <w:tab/>
      </w:r>
      <w:r>
        <w:rPr>
          <w:rFonts w:ascii="Avenir Light" w:hAnsi="Avenir Light" w:cs="Arial"/>
          <w:sz w:val="22"/>
          <w:szCs w:val="22"/>
        </w:rPr>
        <w:tab/>
      </w:r>
      <w:r>
        <w:rPr>
          <w:rFonts w:ascii="Avenir Light" w:hAnsi="Avenir Light" w:cs="Arial"/>
          <w:sz w:val="22"/>
          <w:szCs w:val="22"/>
        </w:rPr>
        <w:tab/>
      </w:r>
      <w:r>
        <w:rPr>
          <w:rFonts w:ascii="Avenir Light" w:hAnsi="Avenir Light" w:cs="Arial"/>
          <w:sz w:val="22"/>
          <w:szCs w:val="22"/>
        </w:rPr>
        <w:tab/>
      </w:r>
      <w:r>
        <w:rPr>
          <w:rFonts w:ascii="Avenir Light" w:hAnsi="Avenir Light" w:cs="Arial"/>
          <w:sz w:val="22"/>
          <w:szCs w:val="22"/>
        </w:rPr>
        <w:tab/>
      </w:r>
      <w:r>
        <w:rPr>
          <w:rFonts w:ascii="Avenir Light" w:hAnsi="Avenir Light" w:cs="Arial"/>
          <w:sz w:val="22"/>
          <w:szCs w:val="22"/>
        </w:rPr>
        <w:tab/>
      </w:r>
      <w:r w:rsidRPr="00D34ED5">
        <w:rPr>
          <w:rFonts w:ascii="Avenir Light" w:hAnsi="Avenir Light" w:cs="Arial"/>
          <w:sz w:val="22"/>
          <w:szCs w:val="22"/>
        </w:rPr>
        <w:t>abgenommen am ………………………..</w:t>
      </w:r>
    </w:p>
    <w:p w:rsidR="00806196" w:rsidRDefault="00806196" w:rsidP="00D34ED5">
      <w:pPr>
        <w:rPr>
          <w:rFonts w:ascii="Avenir Light" w:hAnsi="Avenir Light" w:cs="Arial"/>
          <w:sz w:val="22"/>
          <w:szCs w:val="22"/>
        </w:rPr>
      </w:pPr>
    </w:p>
    <w:p w:rsidR="00806196" w:rsidRDefault="00806196" w:rsidP="00D34ED5">
      <w:pPr>
        <w:rPr>
          <w:rFonts w:ascii="Avenir Light" w:hAnsi="Avenir Light" w:cs="Arial"/>
          <w:sz w:val="22"/>
          <w:szCs w:val="22"/>
        </w:rPr>
      </w:pPr>
    </w:p>
    <w:p w:rsidR="00D34ED5" w:rsidRPr="00D34ED5" w:rsidRDefault="002D6FEC" w:rsidP="00D34ED5">
      <w:pPr>
        <w:rPr>
          <w:rFonts w:ascii="Avenir Light" w:hAnsi="Avenir Light" w:cs="Arial"/>
          <w:sz w:val="22"/>
          <w:szCs w:val="22"/>
        </w:rPr>
      </w:pPr>
      <w:r>
        <w:rPr>
          <w:rFonts w:ascii="Avenir Light" w:hAnsi="Avenir Light" w:cs="Arial"/>
          <w:sz w:val="22"/>
          <w:szCs w:val="22"/>
        </w:rPr>
        <w:t>Andreas Braunegger</w:t>
      </w:r>
    </w:p>
    <w:p w:rsidR="00D34ED5" w:rsidRPr="00D34ED5" w:rsidRDefault="00D34ED5" w:rsidP="00D34ED5">
      <w:pPr>
        <w:rPr>
          <w:rFonts w:ascii="Avenir Light" w:hAnsi="Avenir Light" w:cs="Arial"/>
          <w:sz w:val="22"/>
          <w:szCs w:val="22"/>
        </w:rPr>
      </w:pPr>
      <w:r>
        <w:rPr>
          <w:rFonts w:ascii="Avenir Light" w:hAnsi="Avenir Light" w:cs="Arial"/>
          <w:sz w:val="22"/>
          <w:szCs w:val="22"/>
        </w:rPr>
        <w:t>Erste Bürgermeister</w:t>
      </w:r>
      <w:r w:rsidR="00806196">
        <w:rPr>
          <w:rFonts w:ascii="Avenir Light" w:hAnsi="Avenir Light" w:cs="Arial"/>
          <w:sz w:val="22"/>
          <w:szCs w:val="22"/>
        </w:rPr>
        <w:tab/>
      </w:r>
      <w:r w:rsidR="00806196">
        <w:rPr>
          <w:rFonts w:ascii="Avenir Light" w:hAnsi="Avenir Light" w:cs="Arial"/>
          <w:sz w:val="22"/>
          <w:szCs w:val="22"/>
        </w:rPr>
        <w:tab/>
      </w:r>
      <w:r w:rsidR="00806196">
        <w:rPr>
          <w:rFonts w:ascii="Avenir Light" w:hAnsi="Avenir Light" w:cs="Arial"/>
          <w:sz w:val="22"/>
          <w:szCs w:val="22"/>
        </w:rPr>
        <w:tab/>
      </w:r>
      <w:r w:rsidR="00806196">
        <w:rPr>
          <w:rFonts w:ascii="Avenir Light" w:hAnsi="Avenir Light" w:cs="Arial"/>
          <w:sz w:val="22"/>
          <w:szCs w:val="22"/>
        </w:rPr>
        <w:tab/>
      </w:r>
      <w:r w:rsidR="00806196">
        <w:rPr>
          <w:rFonts w:ascii="Avenir Light" w:hAnsi="Avenir Light" w:cs="Arial"/>
          <w:sz w:val="22"/>
          <w:szCs w:val="22"/>
        </w:rPr>
        <w:tab/>
      </w:r>
      <w:r w:rsidRPr="00D34ED5">
        <w:rPr>
          <w:rFonts w:ascii="Avenir Light" w:hAnsi="Avenir Light" w:cs="Arial"/>
          <w:sz w:val="22"/>
          <w:szCs w:val="22"/>
        </w:rPr>
        <w:t>……………………………………………..</w:t>
      </w:r>
    </w:p>
    <w:p w:rsidR="00D34ED5" w:rsidRPr="00D34ED5" w:rsidRDefault="00D34ED5" w:rsidP="00806196">
      <w:pPr>
        <w:ind w:left="4248" w:firstLine="708"/>
        <w:rPr>
          <w:rFonts w:ascii="Avenir Light" w:hAnsi="Avenir Light" w:cs="Arial"/>
          <w:sz w:val="22"/>
          <w:szCs w:val="22"/>
        </w:rPr>
      </w:pPr>
      <w:r w:rsidRPr="00D34ED5">
        <w:rPr>
          <w:rFonts w:ascii="Avenir Light" w:hAnsi="Avenir Light" w:cs="Arial"/>
          <w:sz w:val="22"/>
          <w:szCs w:val="22"/>
        </w:rPr>
        <w:t>Unterschrift u. Dienstbezeichnung</w:t>
      </w:r>
    </w:p>
    <w:p w:rsidR="00A54C67" w:rsidRDefault="00A54C67" w:rsidP="004B6D65"/>
    <w:sectPr w:rsidR="00A54C67" w:rsidSect="00A54C67">
      <w:footerReference w:type="first" r:id="rId9"/>
      <w:pgSz w:w="11906" w:h="16838" w:code="9"/>
      <w:pgMar w:top="1418" w:right="1134" w:bottom="1134" w:left="1134" w:header="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5F" w:rsidRDefault="00252E5F">
      <w:r>
        <w:separator/>
      </w:r>
    </w:p>
  </w:endnote>
  <w:endnote w:type="continuationSeparator" w:id="0">
    <w:p w:rsidR="00252E5F" w:rsidRDefault="002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9" w:rsidRDefault="009420B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column">
                <wp:posOffset>5292725</wp:posOffset>
              </wp:positionH>
              <wp:positionV relativeFrom="page">
                <wp:posOffset>2843530</wp:posOffset>
              </wp:positionV>
              <wp:extent cx="1494155" cy="7129145"/>
              <wp:effectExtent l="254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712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89" w:rsidRDefault="0067708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06336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7089" w:rsidRPr="00833FA0">
                            <w:rPr>
                              <w:b/>
                              <w:sz w:val="18"/>
                              <w:szCs w:val="18"/>
                            </w:rPr>
                            <w:instrText xml:space="preserve"> CREATEDATE  \@ "dd.MM.yyyy"  \* MERGEFORMAT </w:instrTex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6BA0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20.12.2021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Gemeinde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Hauptstra</w:t>
                          </w:r>
                          <w:r w:rsidR="00F331AF">
                            <w:rPr>
                              <w:b/>
                              <w:sz w:val="18"/>
                              <w:szCs w:val="18"/>
                            </w:rPr>
                            <w:t>ß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e 23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86920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Telefon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+49 (0) 8243-9601-0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+49 (0) 8243-9601-10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Internet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www.denklingen.de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  <w:t>gemeinde@denklingen.de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Bankverbindungen</w:t>
                          </w: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Raiffeisenbank Fuchstal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DE15733698540000610011</w:t>
                          </w:r>
                        </w:p>
                        <w:p w:rsidR="00EB57EB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GENODEF1FCH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Sparkasse Landsberg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DE09700520600000160333</w:t>
                          </w:r>
                        </w:p>
                        <w:p w:rsidR="00677089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BYLADEM1LLD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Postbank München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DE59700100800253030808</w:t>
                          </w:r>
                        </w:p>
                        <w:p w:rsidR="00677089" w:rsidRPr="00EB57EB" w:rsidRDefault="00EB57EB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PBNKDEFF</w:t>
                          </w:r>
                        </w:p>
                      </w:txbxContent>
                    </wps:txbx>
                    <wps:bodyPr rot="0" vert="horz" wrap="square" lIns="18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75pt;margin-top:223.9pt;width:117.65pt;height:56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" filled="f" stroked="f">
              <v:textbox inset=".5mm,,1mm">
                <w:txbxContent>
                  <w:p w:rsidR="00677089" w:rsidRDefault="00677089">
                    <w:pPr>
                      <w:rPr>
                        <w:sz w:val="18"/>
                        <w:szCs w:val="18"/>
                      </w:rPr>
                    </w:pPr>
                  </w:p>
                  <w:p w:rsidR="00677089" w:rsidRPr="00833FA0" w:rsidRDefault="0006336D">
                    <w:pPr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677089" w:rsidRPr="00833FA0">
                      <w:rPr>
                        <w:b/>
                        <w:sz w:val="18"/>
                        <w:szCs w:val="18"/>
                      </w:rPr>
                      <w:instrText xml:space="preserve"> CREATEDATE  \@ "dd.MM.yyyy"  \* MERGEFORMAT </w:instrTex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C46BA0">
                      <w:rPr>
                        <w:b/>
                        <w:noProof/>
                        <w:sz w:val="18"/>
                        <w:szCs w:val="18"/>
                      </w:rPr>
                      <w:t>20.12.2021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Gemeinde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Hauptstra</w:t>
                    </w:r>
                    <w:r w:rsidR="00F331AF">
                      <w:rPr>
                        <w:b/>
                        <w:sz w:val="18"/>
                        <w:szCs w:val="18"/>
                      </w:rPr>
                      <w:t>ß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t>e 23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86920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Telefon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+49 (0) 8243-9601-0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Fax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+49 (0) 8243-9601-10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Internet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www.denklingen.de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E-Mail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pacing w:val="-10"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pacing w:val="-10"/>
                        <w:sz w:val="18"/>
                        <w:szCs w:val="18"/>
                      </w:rPr>
                      <w:t>gemeinde@denklingen.de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Bankverbindungen</w:t>
                    </w: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Raiffeisenbank Fuchstal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DE15733698540000610011</w:t>
                    </w:r>
                  </w:p>
                  <w:p w:rsidR="00EB57EB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GENODEF1FCH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Sparkasse Landsberg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DE09700520600000160333</w:t>
                    </w:r>
                  </w:p>
                  <w:p w:rsidR="00677089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BYLADEM1LLD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Postbank München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DE59700100800253030808</w:t>
                    </w:r>
                  </w:p>
                  <w:p w:rsidR="00677089" w:rsidRPr="00EB57EB" w:rsidRDefault="00EB57EB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PBNKDEFF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5346065</wp:posOffset>
              </wp:positionV>
              <wp:extent cx="179705" cy="0"/>
              <wp:effectExtent l="13970" t="12065" r="6350" b="6985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818E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0.95pt" to="34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QyEgIAACc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" strokecolor="gray" strokeweight=".25pt">
              <w10:wrap type="tight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5F" w:rsidRDefault="00252E5F">
      <w:r>
        <w:separator/>
      </w:r>
    </w:p>
  </w:footnote>
  <w:footnote w:type="continuationSeparator" w:id="0">
    <w:p w:rsidR="00252E5F" w:rsidRDefault="0025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416"/>
    <w:multiLevelType w:val="hybridMultilevel"/>
    <w:tmpl w:val="426482E2"/>
    <w:lvl w:ilvl="0" w:tplc="60AACB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34DC"/>
    <w:multiLevelType w:val="hybridMultilevel"/>
    <w:tmpl w:val="2F10E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26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F"/>
    <w:rsid w:val="00015821"/>
    <w:rsid w:val="00047A4C"/>
    <w:rsid w:val="0006336D"/>
    <w:rsid w:val="00072957"/>
    <w:rsid w:val="00081BFB"/>
    <w:rsid w:val="0009145F"/>
    <w:rsid w:val="000939FD"/>
    <w:rsid w:val="000A38F5"/>
    <w:rsid w:val="000B277A"/>
    <w:rsid w:val="000C4FB0"/>
    <w:rsid w:val="000F4485"/>
    <w:rsid w:val="00165646"/>
    <w:rsid w:val="001920A2"/>
    <w:rsid w:val="00201ECD"/>
    <w:rsid w:val="00243B5E"/>
    <w:rsid w:val="00252E5F"/>
    <w:rsid w:val="00292887"/>
    <w:rsid w:val="002A0228"/>
    <w:rsid w:val="002C2E33"/>
    <w:rsid w:val="002D6FEC"/>
    <w:rsid w:val="00341693"/>
    <w:rsid w:val="0038512C"/>
    <w:rsid w:val="00396E9F"/>
    <w:rsid w:val="003A6F38"/>
    <w:rsid w:val="004242E9"/>
    <w:rsid w:val="00435018"/>
    <w:rsid w:val="0044444E"/>
    <w:rsid w:val="004B404D"/>
    <w:rsid w:val="004B6D65"/>
    <w:rsid w:val="004C28A3"/>
    <w:rsid w:val="0051087D"/>
    <w:rsid w:val="005448C1"/>
    <w:rsid w:val="00584C8F"/>
    <w:rsid w:val="00597DFC"/>
    <w:rsid w:val="005B4F2B"/>
    <w:rsid w:val="005C4558"/>
    <w:rsid w:val="00612D72"/>
    <w:rsid w:val="0065025C"/>
    <w:rsid w:val="00677089"/>
    <w:rsid w:val="006C557A"/>
    <w:rsid w:val="006E0843"/>
    <w:rsid w:val="00721D56"/>
    <w:rsid w:val="00751864"/>
    <w:rsid w:val="00777E34"/>
    <w:rsid w:val="007B596D"/>
    <w:rsid w:val="007B764A"/>
    <w:rsid w:val="007D78AD"/>
    <w:rsid w:val="0080340C"/>
    <w:rsid w:val="00806196"/>
    <w:rsid w:val="00833FA0"/>
    <w:rsid w:val="008A640D"/>
    <w:rsid w:val="008B586A"/>
    <w:rsid w:val="008C6094"/>
    <w:rsid w:val="00901BC5"/>
    <w:rsid w:val="00914C5F"/>
    <w:rsid w:val="009420B8"/>
    <w:rsid w:val="00944E19"/>
    <w:rsid w:val="009B692D"/>
    <w:rsid w:val="009C6F3D"/>
    <w:rsid w:val="009D106A"/>
    <w:rsid w:val="00A1331F"/>
    <w:rsid w:val="00A31032"/>
    <w:rsid w:val="00A4523C"/>
    <w:rsid w:val="00A54C67"/>
    <w:rsid w:val="00AE1FE0"/>
    <w:rsid w:val="00AF52EE"/>
    <w:rsid w:val="00B037F0"/>
    <w:rsid w:val="00BD107D"/>
    <w:rsid w:val="00BD6373"/>
    <w:rsid w:val="00BE5BF1"/>
    <w:rsid w:val="00C35AE4"/>
    <w:rsid w:val="00C46BA0"/>
    <w:rsid w:val="00C70B1F"/>
    <w:rsid w:val="00CC2E1E"/>
    <w:rsid w:val="00D125E4"/>
    <w:rsid w:val="00D33E45"/>
    <w:rsid w:val="00D34ED5"/>
    <w:rsid w:val="00D5152F"/>
    <w:rsid w:val="00DB7775"/>
    <w:rsid w:val="00DE088A"/>
    <w:rsid w:val="00E049D4"/>
    <w:rsid w:val="00EA3A30"/>
    <w:rsid w:val="00EB57EB"/>
    <w:rsid w:val="00EB6085"/>
    <w:rsid w:val="00EF2180"/>
    <w:rsid w:val="00EF3B66"/>
    <w:rsid w:val="00F331AF"/>
    <w:rsid w:val="00F3716F"/>
    <w:rsid w:val="00FA22B7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568310B-3A03-4CDE-AEDB-A27480F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52E5F"/>
    <w:rPr>
      <w:rFonts w:asciiTheme="minorHAnsi" w:eastAsiaTheme="minorEastAsia" w:hAnsiTheme="minorHAnsi" w:cstheme="minorBidi"/>
    </w:rPr>
  </w:style>
  <w:style w:type="paragraph" w:styleId="berschrift1">
    <w:name w:val="heading 1"/>
    <w:basedOn w:val="Standard"/>
    <w:next w:val="Standard"/>
    <w:qFormat/>
    <w:rsid w:val="004242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242E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242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242E9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242E9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242E9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4242E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242E9"/>
    <w:p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4242E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242E9"/>
    <w:pPr>
      <w:tabs>
        <w:tab w:val="center" w:pos="4536"/>
        <w:tab w:val="right" w:pos="9072"/>
      </w:tabs>
    </w:pPr>
    <w:rPr>
      <w:color w:val="808080"/>
      <w:sz w:val="16"/>
    </w:rPr>
  </w:style>
  <w:style w:type="table" w:styleId="Tabellenraster">
    <w:name w:val="Table Grid"/>
    <w:basedOn w:val="NormaleTabelle"/>
    <w:rsid w:val="0042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242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42E9"/>
    <w:rPr>
      <w:rFonts w:ascii="Arial" w:hAnsi="Arial"/>
      <w:sz w:val="24"/>
      <w:szCs w:val="24"/>
    </w:rPr>
  </w:style>
  <w:style w:type="paragraph" w:customStyle="1" w:styleId="-SEITE-">
    <w:name w:val="- SEITE -"/>
    <w:rsid w:val="004242E9"/>
  </w:style>
  <w:style w:type="paragraph" w:customStyle="1" w:styleId="FuzeileSES">
    <w:name w:val="Fußzeile SES"/>
    <w:basedOn w:val="Fuzeile"/>
    <w:rsid w:val="004242E9"/>
    <w:rPr>
      <w:szCs w:val="16"/>
    </w:rPr>
  </w:style>
  <w:style w:type="paragraph" w:styleId="Sprechblasentext">
    <w:name w:val="Balloon Text"/>
    <w:basedOn w:val="Standard"/>
    <w:semiHidden/>
    <w:rsid w:val="004242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42E9"/>
    <w:rPr>
      <w:color w:val="0000FF"/>
      <w:u w:val="single"/>
    </w:rPr>
  </w:style>
  <w:style w:type="character" w:customStyle="1" w:styleId="Flietext">
    <w:name w:val="Fließtext"/>
    <w:basedOn w:val="Absatz-Standardschriftart"/>
    <w:uiPriority w:val="1"/>
    <w:qFormat/>
    <w:rsid w:val="00252E5F"/>
    <w:rPr>
      <w:rFonts w:ascii="Avenir Light" w:hAnsi="Avenir Light" w:cs="Arial"/>
      <w:color w:val="000000" w:themeColor="text1"/>
      <w:sz w:val="22"/>
    </w:rPr>
  </w:style>
  <w:style w:type="paragraph" w:styleId="Titel">
    <w:name w:val="Title"/>
    <w:basedOn w:val="Standard"/>
    <w:link w:val="TitelZchn"/>
    <w:qFormat/>
    <w:rsid w:val="00252E5F"/>
    <w:pPr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252E5F"/>
    <w:rPr>
      <w:b/>
      <w:sz w:val="48"/>
      <w:szCs w:val="20"/>
    </w:rPr>
  </w:style>
  <w:style w:type="paragraph" w:styleId="Textkrper">
    <w:name w:val="Body Text"/>
    <w:basedOn w:val="Standard"/>
    <w:link w:val="TextkrperZchn"/>
    <w:rsid w:val="00252E5F"/>
    <w:pPr>
      <w:spacing w:after="120" w:line="300" w:lineRule="atLeast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252E5F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521C-86D3-4FFA-9B8F-EAC5A135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"Hier klicken und schreiben"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"Hier klicken und schreiben"</dc:title>
  <dc:subject/>
  <dc:creator>Birgit Jost</dc:creator>
  <cp:keywords/>
  <dc:description/>
  <cp:lastModifiedBy>Jost Birgit</cp:lastModifiedBy>
  <cp:revision>2</cp:revision>
  <cp:lastPrinted>2022-01-11T10:25:00Z</cp:lastPrinted>
  <dcterms:created xsi:type="dcterms:W3CDTF">2022-01-13T08:03:00Z</dcterms:created>
  <dcterms:modified xsi:type="dcterms:W3CDTF">2022-01-13T08:03:00Z</dcterms:modified>
</cp:coreProperties>
</file>